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B1" w:rsidRDefault="007313CC" w:rsidP="00D35BB1">
      <w:pPr>
        <w:jc w:val="center"/>
        <w:rPr>
          <w:rFonts w:ascii="Arial" w:hAnsi="Arial" w:cs="Arial"/>
          <w:b/>
          <w:szCs w:val="24"/>
        </w:rPr>
      </w:pPr>
      <w:r>
        <w:rPr>
          <w:rFonts w:ascii="Arial" w:hAnsi="Arial" w:cs="Arial"/>
          <w:b/>
          <w:szCs w:val="24"/>
        </w:rPr>
        <w:t>ELYAF TEKSTİL SANAYİ VE TİCARET ANONİM ŞİRKETİ</w:t>
      </w:r>
    </w:p>
    <w:p w:rsidR="00D35BB1" w:rsidRDefault="00D35BB1" w:rsidP="00D35BB1">
      <w:pPr>
        <w:jc w:val="center"/>
        <w:rPr>
          <w:rFonts w:ascii="Arial" w:hAnsi="Arial" w:cs="Arial"/>
          <w:b/>
          <w:szCs w:val="24"/>
        </w:rPr>
      </w:pPr>
    </w:p>
    <w:p w:rsidR="00D35BB1" w:rsidRPr="006C58C4" w:rsidRDefault="00D35BB1" w:rsidP="00D35BB1">
      <w:pPr>
        <w:jc w:val="center"/>
        <w:rPr>
          <w:b/>
          <w:sz w:val="28"/>
          <w:szCs w:val="28"/>
        </w:rPr>
      </w:pPr>
      <w:r w:rsidRPr="005D333B">
        <w:rPr>
          <w:rFonts w:ascii="Arial" w:hAnsi="Arial" w:cs="Arial"/>
          <w:b/>
          <w:szCs w:val="24"/>
        </w:rPr>
        <w:t xml:space="preserve">6698 SAYILI KİŞİSEL VERİLERİN KORUNMASI KANUNU KAPSAMINDA </w:t>
      </w:r>
      <w:r w:rsidRPr="005D333B">
        <w:rPr>
          <w:rFonts w:ascii="Arial" w:hAnsi="Arial" w:cs="Arial"/>
          <w:b/>
          <w:szCs w:val="24"/>
        </w:rPr>
        <w:br/>
      </w:r>
      <w:r>
        <w:rPr>
          <w:rFonts w:ascii="Arial" w:hAnsi="Arial" w:cs="Arial"/>
          <w:b/>
          <w:szCs w:val="24"/>
        </w:rPr>
        <w:t xml:space="preserve">KAMERA </w:t>
      </w:r>
      <w:r w:rsidRPr="005D333B">
        <w:rPr>
          <w:rFonts w:ascii="Arial" w:hAnsi="Arial" w:cs="Arial"/>
          <w:b/>
          <w:szCs w:val="24"/>
        </w:rPr>
        <w:t>AYDINLATMA METNİ</w:t>
      </w:r>
    </w:p>
    <w:p w:rsidR="00D35BB1" w:rsidRDefault="00D35BB1" w:rsidP="00D35BB1">
      <w:pPr>
        <w:jc w:val="both"/>
        <w:rPr>
          <w:b/>
          <w:sz w:val="28"/>
          <w:szCs w:val="28"/>
        </w:rPr>
      </w:pPr>
    </w:p>
    <w:p w:rsidR="00D35BB1" w:rsidRDefault="00D35BB1" w:rsidP="00D35BB1">
      <w:pPr>
        <w:jc w:val="right"/>
        <w:rPr>
          <w:b/>
          <w:sz w:val="28"/>
          <w:szCs w:val="28"/>
        </w:rPr>
      </w:pPr>
    </w:p>
    <w:p w:rsidR="00D35BB1" w:rsidRDefault="007313CC" w:rsidP="00D35BB1">
      <w:pPr>
        <w:jc w:val="both"/>
        <w:rPr>
          <w:rFonts w:ascii="Arial" w:hAnsi="Arial" w:cs="Arial"/>
          <w:szCs w:val="24"/>
        </w:rPr>
      </w:pPr>
      <w:r>
        <w:rPr>
          <w:rFonts w:ascii="Arial" w:hAnsi="Arial" w:cs="Arial"/>
          <w:szCs w:val="24"/>
        </w:rPr>
        <w:t>ELYAF TEKSTİL SANAYİ VE TİCARET ANONİM ŞİRKETİ</w:t>
      </w:r>
      <w:r w:rsidR="00D35BB1" w:rsidRPr="00B42EE6">
        <w:rPr>
          <w:rFonts w:ascii="Arial" w:hAnsi="Arial" w:cs="Arial"/>
          <w:szCs w:val="24"/>
        </w:rPr>
        <w:t xml:space="preserve"> tarafından </w:t>
      </w:r>
      <w:r w:rsidR="00D35BB1">
        <w:rPr>
          <w:rFonts w:ascii="Arial" w:hAnsi="Arial" w:cs="Arial"/>
          <w:szCs w:val="24"/>
        </w:rPr>
        <w:t xml:space="preserve">işyeri </w:t>
      </w:r>
      <w:r w:rsidR="00D35BB1" w:rsidRPr="00B42EE6">
        <w:rPr>
          <w:rFonts w:ascii="Arial" w:hAnsi="Arial" w:cs="Arial"/>
          <w:szCs w:val="24"/>
        </w:rPr>
        <w:t xml:space="preserve">girişlerinde ve </w:t>
      </w:r>
      <w:r w:rsidR="00D35BB1">
        <w:rPr>
          <w:rFonts w:ascii="Arial" w:hAnsi="Arial" w:cs="Arial"/>
          <w:szCs w:val="24"/>
        </w:rPr>
        <w:t>işyeri</w:t>
      </w:r>
      <w:r w:rsidR="00D35BB1" w:rsidRPr="00B42EE6">
        <w:rPr>
          <w:rFonts w:ascii="Arial" w:hAnsi="Arial" w:cs="Arial"/>
          <w:szCs w:val="24"/>
        </w:rPr>
        <w:t xml:space="preserve"> içerisinde yapılan kişisel veri işleme faaliyetleri, Türkiye Cumhuriyeti Anayasası’na, Kişisel Verilen Korunması Kanunu’na (“KVK Kanun”) ve ilgili diğer mevzuata uygun bir biçimde yürütülmektedir. </w:t>
      </w:r>
    </w:p>
    <w:p w:rsidR="00D35BB1" w:rsidRDefault="00D35BB1" w:rsidP="00D35BB1">
      <w:pPr>
        <w:jc w:val="both"/>
        <w:rPr>
          <w:rFonts w:ascii="Arial" w:hAnsi="Arial" w:cs="Arial"/>
          <w:szCs w:val="24"/>
        </w:rPr>
      </w:pPr>
      <w:proofErr w:type="gramStart"/>
      <w:r w:rsidRPr="00B42EE6">
        <w:rPr>
          <w:rFonts w:ascii="Arial" w:hAnsi="Arial" w:cs="Arial"/>
          <w:szCs w:val="24"/>
        </w:rPr>
        <w:t xml:space="preserve">Kişisel Verilerin Korunması Kanunu’na (“KVK Kanun”) uyarınca veri sorumlusu olarak güvenliğin sağlanması amacıyla, </w:t>
      </w:r>
      <w:r>
        <w:rPr>
          <w:rFonts w:ascii="Arial" w:hAnsi="Arial" w:cs="Arial"/>
          <w:szCs w:val="24"/>
        </w:rPr>
        <w:t xml:space="preserve">İşyeri </w:t>
      </w:r>
      <w:r w:rsidRPr="00B42EE6">
        <w:rPr>
          <w:rFonts w:ascii="Arial" w:hAnsi="Arial" w:cs="Arial"/>
          <w:szCs w:val="24"/>
        </w:rPr>
        <w:t>giriş-çıkış kapılarında</w:t>
      </w:r>
      <w:r>
        <w:rPr>
          <w:rFonts w:ascii="Arial" w:hAnsi="Arial" w:cs="Arial"/>
          <w:szCs w:val="24"/>
        </w:rPr>
        <w:t xml:space="preserve"> ve işyeri içerisinde gerekli görülen yerlerde </w:t>
      </w:r>
      <w:r w:rsidRPr="00B42EE6">
        <w:rPr>
          <w:rFonts w:ascii="Arial" w:hAnsi="Arial" w:cs="Arial"/>
          <w:szCs w:val="24"/>
        </w:rPr>
        <w:t xml:space="preserve">güvenlik kamerasıyla izleme faaliyeti ile </w:t>
      </w:r>
      <w:r>
        <w:rPr>
          <w:rFonts w:ascii="Arial" w:hAnsi="Arial" w:cs="Arial"/>
          <w:szCs w:val="24"/>
        </w:rPr>
        <w:t xml:space="preserve">çalışanların, </w:t>
      </w:r>
      <w:r w:rsidRPr="00B42EE6">
        <w:rPr>
          <w:rFonts w:ascii="Arial" w:hAnsi="Arial" w:cs="Arial"/>
          <w:szCs w:val="24"/>
        </w:rPr>
        <w:t xml:space="preserve">misafirlerin, taşeronların ve bunlara ait araçların giriş çıkışlarının takibi ve kayıt altına alınması yoluyla </w:t>
      </w:r>
      <w:r w:rsidR="007313CC">
        <w:rPr>
          <w:rFonts w:ascii="Arial" w:hAnsi="Arial" w:cs="Arial"/>
          <w:szCs w:val="24"/>
        </w:rPr>
        <w:t>ELYAF TEKSTİL SANAYİ VE TİCARET ANONİM ŞİRKETİ</w:t>
      </w:r>
      <w:r w:rsidRPr="00B42EE6">
        <w:rPr>
          <w:rFonts w:ascii="Arial" w:hAnsi="Arial" w:cs="Arial"/>
          <w:szCs w:val="24"/>
        </w:rPr>
        <w:t xml:space="preserve"> tarafından veri sorumlusu sıfatı ile kişisel veri işleme faaliyetinde bulunulmaktadır. </w:t>
      </w:r>
      <w:proofErr w:type="gramEnd"/>
    </w:p>
    <w:p w:rsidR="00D35BB1" w:rsidRPr="00F72005" w:rsidRDefault="007313CC" w:rsidP="00D35BB1">
      <w:pPr>
        <w:jc w:val="both"/>
        <w:rPr>
          <w:rFonts w:ascii="Arial" w:hAnsi="Arial" w:cs="Arial"/>
          <w:szCs w:val="24"/>
        </w:rPr>
      </w:pPr>
      <w:r>
        <w:rPr>
          <w:rFonts w:ascii="Arial" w:hAnsi="Arial" w:cs="Arial"/>
          <w:szCs w:val="24"/>
        </w:rPr>
        <w:t>ELYAF TEKSTİL SANAYİ VE TİCARET ANONİM ŞİRKETİ</w:t>
      </w:r>
      <w:r w:rsidR="00D35BB1" w:rsidRPr="00B42EE6">
        <w:rPr>
          <w:rFonts w:ascii="Arial" w:hAnsi="Arial" w:cs="Arial"/>
          <w:szCs w:val="24"/>
        </w:rPr>
        <w:t xml:space="preserve"> hukuki, teknik ve ticari iş güvenliğinin temini amacıyla, yerleşkelerinde kapalı devre kamera sistemi (CCTV) ile görüntü alınması yoluyla kişisel veri işlemektedir.</w:t>
      </w:r>
      <w:r w:rsidR="00D35BB1">
        <w:rPr>
          <w:rFonts w:ascii="Arial" w:hAnsi="Arial" w:cs="Arial"/>
          <w:szCs w:val="24"/>
        </w:rPr>
        <w:t xml:space="preserve"> G</w:t>
      </w:r>
      <w:r w:rsidR="00D35BB1" w:rsidRPr="009B5969">
        <w:rPr>
          <w:rFonts w:ascii="Arial" w:eastAsia="Arial" w:hAnsi="Arial" w:cs="Arial"/>
        </w:rPr>
        <w:t xml:space="preserve">üvenlik kamerası gerekliliği değerlendirilirken; amaca ulaşabilmek için işlenecek kişisel verilerin en aza indirgenmesi ve veri </w:t>
      </w:r>
      <w:proofErr w:type="spellStart"/>
      <w:r w:rsidR="00D35BB1" w:rsidRPr="009B5969">
        <w:rPr>
          <w:rFonts w:ascii="Arial" w:eastAsia="Arial" w:hAnsi="Arial" w:cs="Arial"/>
        </w:rPr>
        <w:t>minimizasyonu</w:t>
      </w:r>
      <w:proofErr w:type="spellEnd"/>
      <w:r w:rsidR="00D35BB1" w:rsidRPr="009B5969">
        <w:rPr>
          <w:rFonts w:ascii="Arial" w:eastAsia="Arial" w:hAnsi="Arial" w:cs="Arial"/>
        </w:rPr>
        <w:t xml:space="preserve"> ilkesi dikkate alınma</w:t>
      </w:r>
      <w:r w:rsidR="00D35BB1">
        <w:rPr>
          <w:rFonts w:ascii="Arial" w:eastAsia="Arial" w:hAnsi="Arial" w:cs="Arial"/>
        </w:rPr>
        <w:t>ktadır</w:t>
      </w:r>
      <w:r w:rsidR="00D35BB1" w:rsidRPr="009B5969">
        <w:rPr>
          <w:rFonts w:ascii="Arial" w:eastAsia="Arial" w:hAnsi="Arial" w:cs="Arial"/>
        </w:rPr>
        <w:t>.</w:t>
      </w:r>
    </w:p>
    <w:p w:rsidR="00D35BB1" w:rsidRDefault="00D35BB1" w:rsidP="00D35BB1">
      <w:pPr>
        <w:jc w:val="both"/>
        <w:rPr>
          <w:rFonts w:ascii="Arial" w:hAnsi="Arial" w:cs="Arial"/>
          <w:szCs w:val="24"/>
        </w:rPr>
      </w:pPr>
      <w:r w:rsidRPr="00B42EE6">
        <w:rPr>
          <w:rFonts w:ascii="Arial" w:hAnsi="Arial" w:cs="Arial"/>
          <w:b/>
          <w:szCs w:val="24"/>
        </w:rPr>
        <w:t>Kamera ile İzleme Faaliyetinin Yasal Dayanağı ve Kişisel Verilerin Toplanma Yöntemi</w:t>
      </w:r>
      <w:r w:rsidRPr="00B42EE6">
        <w:rPr>
          <w:rFonts w:ascii="Arial" w:hAnsi="Arial" w:cs="Arial"/>
          <w:szCs w:val="24"/>
        </w:rPr>
        <w:t xml:space="preserve"> </w:t>
      </w:r>
    </w:p>
    <w:p w:rsidR="00D35BB1" w:rsidRDefault="00D35BB1" w:rsidP="00D35BB1">
      <w:pPr>
        <w:jc w:val="both"/>
        <w:rPr>
          <w:rFonts w:ascii="Arial" w:hAnsi="Arial" w:cs="Arial"/>
          <w:szCs w:val="24"/>
        </w:rPr>
      </w:pPr>
      <w:r>
        <w:rPr>
          <w:rFonts w:ascii="Arial" w:hAnsi="Arial" w:cs="Arial"/>
          <w:szCs w:val="24"/>
        </w:rPr>
        <w:t>Y</w:t>
      </w:r>
      <w:r w:rsidRPr="00B42EE6">
        <w:rPr>
          <w:rFonts w:ascii="Arial" w:hAnsi="Arial" w:cs="Arial"/>
          <w:szCs w:val="24"/>
        </w:rPr>
        <w:t xml:space="preserve">ürütülen kamera ile izleme ve kayıt altına alma faaliyeti, 5188 sayılı Özel Güvenlik Hizmetlerine Dair Kanun ve bu kanunun uygulanmasına ait yönetmeliğe uygun ve Kurum meşru menfaatine ve hukuki sebebe dayalı olarak sürdürülmektedir. </w:t>
      </w:r>
    </w:p>
    <w:p w:rsidR="00D35BB1" w:rsidRPr="00B42EE6" w:rsidRDefault="00D35BB1" w:rsidP="00D35BB1">
      <w:pPr>
        <w:jc w:val="both"/>
        <w:rPr>
          <w:rFonts w:ascii="Arial" w:hAnsi="Arial" w:cs="Arial"/>
          <w:b/>
          <w:szCs w:val="24"/>
        </w:rPr>
      </w:pPr>
      <w:r w:rsidRPr="00B42EE6">
        <w:rPr>
          <w:rFonts w:ascii="Arial" w:hAnsi="Arial" w:cs="Arial"/>
          <w:b/>
          <w:szCs w:val="24"/>
        </w:rPr>
        <w:t xml:space="preserve">KVK Hukukuna Göre Güvenlik Kamerası ile İzleme Faaliyeti Yürütülmesi </w:t>
      </w:r>
    </w:p>
    <w:p w:rsidR="00D35BB1" w:rsidRDefault="00D35BB1" w:rsidP="00D35BB1">
      <w:pPr>
        <w:jc w:val="both"/>
        <w:rPr>
          <w:rFonts w:ascii="Arial" w:hAnsi="Arial" w:cs="Arial"/>
          <w:szCs w:val="24"/>
        </w:rPr>
      </w:pPr>
      <w:r>
        <w:rPr>
          <w:rFonts w:ascii="Arial" w:eastAsia="Arial" w:hAnsi="Arial" w:cs="Arial"/>
        </w:rPr>
        <w:t>İ</w:t>
      </w:r>
      <w:r w:rsidRPr="00105233">
        <w:rPr>
          <w:rFonts w:ascii="Arial" w:eastAsia="Arial" w:hAnsi="Arial" w:cs="Arial"/>
        </w:rPr>
        <w:t xml:space="preserve">ş yeri güvenliğinin sağlanması, suçların önlenmesi ve tespitine yardımcı olması ve çalışanların iş sağlığı ve güvenliğinin </w:t>
      </w:r>
      <w:proofErr w:type="gramStart"/>
      <w:r w:rsidRPr="00105233">
        <w:rPr>
          <w:rFonts w:ascii="Arial" w:eastAsia="Arial" w:hAnsi="Arial" w:cs="Arial"/>
        </w:rPr>
        <w:t>korunması</w:t>
      </w:r>
      <w:r>
        <w:rPr>
          <w:rFonts w:ascii="Arial" w:hAnsi="Arial" w:cs="Arial"/>
          <w:szCs w:val="24"/>
        </w:rPr>
        <w:t xml:space="preserve">  </w:t>
      </w:r>
      <w:r w:rsidRPr="00B42EE6">
        <w:rPr>
          <w:rFonts w:ascii="Arial" w:hAnsi="Arial" w:cs="Arial"/>
          <w:szCs w:val="24"/>
        </w:rPr>
        <w:t>amacıyla</w:t>
      </w:r>
      <w:proofErr w:type="gramEnd"/>
      <w:r w:rsidRPr="00B42EE6">
        <w:rPr>
          <w:rFonts w:ascii="Arial" w:hAnsi="Arial" w:cs="Arial"/>
          <w:szCs w:val="24"/>
        </w:rPr>
        <w:t xml:space="preserve">, yürürlükte bulunan ilgili mevzuatta öngörülen amaçlarla ve KVK Kanunu’nda sayılan kişisel veri işleme şartlarına uygun olarak güvenlik kamerası izleme faaliyetinde bulunmaktadır. </w:t>
      </w:r>
    </w:p>
    <w:p w:rsidR="00D35BB1" w:rsidRDefault="00D35BB1" w:rsidP="00D35BB1">
      <w:pPr>
        <w:jc w:val="both"/>
        <w:rPr>
          <w:rFonts w:ascii="Arial" w:hAnsi="Arial" w:cs="Arial"/>
          <w:szCs w:val="24"/>
        </w:rPr>
      </w:pPr>
      <w:r w:rsidRPr="00B42EE6">
        <w:rPr>
          <w:rFonts w:ascii="Arial" w:hAnsi="Arial" w:cs="Arial"/>
          <w:szCs w:val="24"/>
        </w:rPr>
        <w:t xml:space="preserve">Kişisel veriler, binalarının güvenliğinin sağlanması amacıyla elektronik ortamda kapalı devre kamera sistemleri vasıtasıyla KVK Kanunu’nun 5. maddesinde belirtilen kişisel veri işleme şartları çerçevesinde toplanmaktadır. </w:t>
      </w:r>
    </w:p>
    <w:p w:rsidR="00D35BB1" w:rsidRDefault="00D35BB1" w:rsidP="00D35BB1">
      <w:pPr>
        <w:jc w:val="both"/>
        <w:rPr>
          <w:rFonts w:ascii="Arial" w:hAnsi="Arial" w:cs="Arial"/>
          <w:szCs w:val="24"/>
        </w:rPr>
      </w:pPr>
      <w:r w:rsidRPr="00B42EE6">
        <w:rPr>
          <w:rFonts w:ascii="Arial" w:hAnsi="Arial" w:cs="Arial"/>
          <w:szCs w:val="24"/>
        </w:rPr>
        <w:t xml:space="preserve">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 </w:t>
      </w:r>
    </w:p>
    <w:p w:rsidR="007313CC" w:rsidRDefault="007313CC" w:rsidP="00D35BB1">
      <w:pPr>
        <w:jc w:val="both"/>
        <w:rPr>
          <w:rFonts w:ascii="Arial" w:hAnsi="Arial" w:cs="Arial"/>
          <w:b/>
          <w:szCs w:val="24"/>
        </w:rPr>
      </w:pPr>
    </w:p>
    <w:p w:rsidR="007313CC" w:rsidRDefault="007313CC" w:rsidP="00D35BB1">
      <w:pPr>
        <w:jc w:val="both"/>
        <w:rPr>
          <w:rFonts w:ascii="Arial" w:hAnsi="Arial" w:cs="Arial"/>
          <w:b/>
          <w:szCs w:val="24"/>
        </w:rPr>
      </w:pPr>
    </w:p>
    <w:p w:rsidR="007313CC" w:rsidRDefault="007313CC" w:rsidP="00D35BB1">
      <w:pPr>
        <w:jc w:val="both"/>
        <w:rPr>
          <w:rFonts w:ascii="Arial" w:hAnsi="Arial" w:cs="Arial"/>
          <w:b/>
          <w:szCs w:val="24"/>
        </w:rPr>
      </w:pPr>
    </w:p>
    <w:p w:rsidR="00D35BB1" w:rsidRDefault="00D35BB1" w:rsidP="00D35BB1">
      <w:pPr>
        <w:jc w:val="both"/>
        <w:rPr>
          <w:rFonts w:ascii="Arial" w:hAnsi="Arial" w:cs="Arial"/>
          <w:szCs w:val="24"/>
        </w:rPr>
      </w:pPr>
      <w:r w:rsidRPr="00B42EE6">
        <w:rPr>
          <w:rFonts w:ascii="Arial" w:hAnsi="Arial" w:cs="Arial"/>
          <w:b/>
          <w:szCs w:val="24"/>
        </w:rPr>
        <w:lastRenderedPageBreak/>
        <w:t>Kamera ile İzleme Faaliyetinin Duyurulması</w:t>
      </w:r>
      <w:r w:rsidRPr="00B42EE6">
        <w:rPr>
          <w:rFonts w:ascii="Arial" w:hAnsi="Arial" w:cs="Arial"/>
          <w:szCs w:val="24"/>
        </w:rPr>
        <w:t xml:space="preserve"> </w:t>
      </w:r>
    </w:p>
    <w:p w:rsidR="00D35BB1" w:rsidRDefault="007313CC" w:rsidP="00D35BB1">
      <w:pPr>
        <w:jc w:val="both"/>
        <w:rPr>
          <w:rFonts w:ascii="Arial" w:hAnsi="Arial" w:cs="Arial"/>
          <w:szCs w:val="24"/>
        </w:rPr>
      </w:pPr>
      <w:r>
        <w:rPr>
          <w:rFonts w:ascii="Arial" w:hAnsi="Arial" w:cs="Arial"/>
          <w:szCs w:val="24"/>
        </w:rPr>
        <w:t>ELYAF TEKSTİL SANAYİ VE TİCARET ANONİM ŞİRKETİ</w:t>
      </w:r>
      <w:r w:rsidR="00D35BB1" w:rsidRPr="00B42EE6">
        <w:rPr>
          <w:rFonts w:ascii="Arial" w:hAnsi="Arial" w:cs="Arial"/>
          <w:szCs w:val="24"/>
        </w:rPr>
        <w:t xml:space="preserve"> tarafından KVK Kanunu’nun 10. Maddesine uygun olarak, kişisel veri sahibi aydınlatılmaktadır. Böylelikle, kişisel veri sahibinin temel hak ve özgürlüklerine zarar verilmesinin engellenmesi, şeffaflığın ve kişisel veri sahibinin aydınlatılmasının sağlanması amaçlanmaktadır. </w:t>
      </w:r>
    </w:p>
    <w:p w:rsidR="00D35BB1" w:rsidRDefault="007313CC" w:rsidP="00D35BB1">
      <w:pPr>
        <w:jc w:val="both"/>
        <w:rPr>
          <w:rFonts w:ascii="Arial" w:hAnsi="Arial" w:cs="Arial"/>
          <w:szCs w:val="24"/>
        </w:rPr>
      </w:pPr>
      <w:r>
        <w:rPr>
          <w:rFonts w:ascii="Arial" w:hAnsi="Arial" w:cs="Arial"/>
          <w:szCs w:val="24"/>
        </w:rPr>
        <w:t>ELYAF TEKSTİL SANAYİ VE TİCARET ANONİM ŞİRKETİ</w:t>
      </w:r>
      <w:r w:rsidR="00D35BB1" w:rsidRPr="00B42EE6">
        <w:rPr>
          <w:rFonts w:ascii="Arial" w:hAnsi="Arial" w:cs="Arial"/>
          <w:szCs w:val="24"/>
        </w:rPr>
        <w:t xml:space="preserve"> tarafından kamera ile izleme faaliyetine yönelik olarak; </w:t>
      </w:r>
      <w:r w:rsidR="00D35BB1">
        <w:rPr>
          <w:rFonts w:ascii="Arial" w:hAnsi="Arial" w:cs="Arial"/>
          <w:szCs w:val="24"/>
        </w:rPr>
        <w:t>gerekli yerlere</w:t>
      </w:r>
      <w:r w:rsidR="00D35BB1" w:rsidRPr="00B42EE6">
        <w:rPr>
          <w:rFonts w:ascii="Arial" w:hAnsi="Arial" w:cs="Arial"/>
          <w:szCs w:val="24"/>
        </w:rPr>
        <w:t xml:space="preserve"> izleme yapılacağına ilişkin bildirim yazısı asılmaktadır. </w:t>
      </w:r>
    </w:p>
    <w:p w:rsidR="00D35BB1" w:rsidRDefault="00D35BB1" w:rsidP="00D35BB1">
      <w:pPr>
        <w:jc w:val="both"/>
        <w:rPr>
          <w:rFonts w:ascii="Arial" w:hAnsi="Arial" w:cs="Arial"/>
          <w:szCs w:val="24"/>
        </w:rPr>
      </w:pPr>
      <w:r w:rsidRPr="007D6BAF">
        <w:rPr>
          <w:rFonts w:ascii="Arial" w:hAnsi="Arial" w:cs="Arial"/>
          <w:b/>
          <w:szCs w:val="24"/>
        </w:rPr>
        <w:t>Kamera ile İzleme Faaliyetinin Yürütülme Amacı ve Amaçla Sınırlılık</w:t>
      </w:r>
      <w:r w:rsidRPr="00B42EE6">
        <w:rPr>
          <w:rFonts w:ascii="Arial" w:hAnsi="Arial" w:cs="Arial"/>
          <w:szCs w:val="24"/>
        </w:rPr>
        <w:t xml:space="preserve"> </w:t>
      </w:r>
    </w:p>
    <w:p w:rsidR="00D35BB1" w:rsidRDefault="007313CC" w:rsidP="00D35BB1">
      <w:pPr>
        <w:jc w:val="both"/>
        <w:rPr>
          <w:rFonts w:ascii="Arial" w:hAnsi="Arial" w:cs="Arial"/>
          <w:szCs w:val="24"/>
        </w:rPr>
      </w:pPr>
      <w:r>
        <w:rPr>
          <w:rFonts w:ascii="Arial" w:hAnsi="Arial" w:cs="Arial"/>
          <w:szCs w:val="24"/>
        </w:rPr>
        <w:t>ELYAF TEKSTİL SANAYİ VE TİCARET ANONİM ŞİRKETİ</w:t>
      </w:r>
      <w:r w:rsidR="00D35BB1" w:rsidRPr="00B42EE6">
        <w:rPr>
          <w:rFonts w:ascii="Arial" w:hAnsi="Arial" w:cs="Arial"/>
          <w:szCs w:val="24"/>
        </w:rPr>
        <w:t xml:space="preserve"> KVK Kanunu’nun 4. maddesine uygun olarak, kişisel verileri işlendikleri amaçla bağlantılı, sınırlı ve ölçülü bir biçimde işlemektedir. </w:t>
      </w:r>
    </w:p>
    <w:p w:rsidR="00D35BB1" w:rsidRDefault="00D35BB1" w:rsidP="00D35BB1">
      <w:pPr>
        <w:jc w:val="both"/>
        <w:rPr>
          <w:rFonts w:ascii="Arial" w:hAnsi="Arial" w:cs="Arial"/>
          <w:szCs w:val="24"/>
        </w:rPr>
      </w:pPr>
      <w:r w:rsidRPr="00B42EE6">
        <w:rPr>
          <w:rFonts w:ascii="Arial" w:hAnsi="Arial" w:cs="Arial"/>
          <w:szCs w:val="24"/>
        </w:rPr>
        <w:t xml:space="preserve">Yargıtay Başkanlığı tarafından kapalı devre kamera ile izleme faaliyetinin sürdürülmesindeki amaç bu </w:t>
      </w:r>
      <w:r>
        <w:rPr>
          <w:rFonts w:ascii="Arial" w:hAnsi="Arial" w:cs="Arial"/>
          <w:szCs w:val="24"/>
        </w:rPr>
        <w:t>belgede</w:t>
      </w:r>
      <w:r w:rsidRPr="00B42EE6">
        <w:rPr>
          <w:rFonts w:ascii="Arial" w:hAnsi="Arial" w:cs="Arial"/>
          <w:szCs w:val="24"/>
        </w:rPr>
        <w:t xml:space="preserve"> sayılan amaçlarla sınırlıdır. Bu doğrultuda, güvenlik kameralarının izleme alanları, sayısı ve ne zaman izleme yapılacağı, güvenlik amacına ulaşmak için yeterli ve bu amaçla sınırlı olarak uygulamaya alınmaktadır. </w:t>
      </w:r>
    </w:p>
    <w:p w:rsidR="00D35BB1" w:rsidRDefault="00D35BB1" w:rsidP="00D35BB1">
      <w:pPr>
        <w:jc w:val="both"/>
        <w:rPr>
          <w:rFonts w:ascii="Arial" w:hAnsi="Arial" w:cs="Arial"/>
          <w:szCs w:val="24"/>
        </w:rPr>
      </w:pPr>
      <w:r w:rsidRPr="00B42EE6">
        <w:rPr>
          <w:rFonts w:ascii="Arial" w:hAnsi="Arial" w:cs="Arial"/>
          <w:szCs w:val="24"/>
        </w:rPr>
        <w:t xml:space="preserve">Kişinin mahremiyetini güvenlik amaçlarını aşan şekilde müdahale sonucu doğurabilecek alanlarda (Örneğin, Giyinme-soyunma odaları, </w:t>
      </w:r>
      <w:r>
        <w:rPr>
          <w:rFonts w:ascii="Arial" w:hAnsi="Arial" w:cs="Arial"/>
          <w:szCs w:val="24"/>
        </w:rPr>
        <w:t xml:space="preserve">mescit, dinlenme alanları, </w:t>
      </w:r>
      <w:r w:rsidRPr="00B42EE6">
        <w:rPr>
          <w:rFonts w:ascii="Arial" w:hAnsi="Arial" w:cs="Arial"/>
          <w:szCs w:val="24"/>
        </w:rPr>
        <w:t xml:space="preserve">tuvaletler vb.) izlemeye tabi tutulmamaktadır. </w:t>
      </w:r>
    </w:p>
    <w:p w:rsidR="00D35BB1" w:rsidRDefault="00D35BB1" w:rsidP="00D35BB1">
      <w:pPr>
        <w:jc w:val="both"/>
        <w:rPr>
          <w:rFonts w:ascii="Arial" w:hAnsi="Arial" w:cs="Arial"/>
          <w:szCs w:val="24"/>
        </w:rPr>
      </w:pPr>
      <w:r w:rsidRPr="007D6BAF">
        <w:rPr>
          <w:rFonts w:ascii="Arial" w:hAnsi="Arial" w:cs="Arial"/>
          <w:b/>
          <w:szCs w:val="24"/>
        </w:rPr>
        <w:t>Elde Edilen Verilerin Güvenliğinin Sağlanması</w:t>
      </w:r>
      <w:r w:rsidRPr="00B42EE6">
        <w:rPr>
          <w:rFonts w:ascii="Arial" w:hAnsi="Arial" w:cs="Arial"/>
          <w:szCs w:val="24"/>
        </w:rPr>
        <w:t xml:space="preserve"> </w:t>
      </w:r>
    </w:p>
    <w:p w:rsidR="00D35BB1" w:rsidRDefault="00D35BB1" w:rsidP="00D35BB1">
      <w:pPr>
        <w:jc w:val="both"/>
        <w:rPr>
          <w:rFonts w:ascii="Arial" w:hAnsi="Arial" w:cs="Arial"/>
          <w:szCs w:val="24"/>
        </w:rPr>
      </w:pPr>
      <w:r w:rsidRPr="00B42EE6">
        <w:rPr>
          <w:rFonts w:ascii="Arial" w:hAnsi="Arial" w:cs="Arial"/>
          <w:szCs w:val="24"/>
        </w:rPr>
        <w:t xml:space="preserve">KVK Kanunu’nun 12. maddesine uygun olarak, kamera ile izleme faaliyeti sonucunda elde edilen kişisel verilerin güvenliğinin sağlanması için gerekli teknik ve idari tedbirler alınmaktadır. </w:t>
      </w:r>
    </w:p>
    <w:p w:rsidR="00D35BB1" w:rsidRDefault="00D35BB1" w:rsidP="00D35BB1">
      <w:pPr>
        <w:jc w:val="both"/>
        <w:rPr>
          <w:rFonts w:ascii="Arial" w:hAnsi="Arial" w:cs="Arial"/>
          <w:szCs w:val="24"/>
        </w:rPr>
      </w:pPr>
      <w:r w:rsidRPr="007D6BAF">
        <w:rPr>
          <w:rFonts w:ascii="Arial" w:hAnsi="Arial" w:cs="Arial"/>
          <w:b/>
          <w:szCs w:val="24"/>
        </w:rPr>
        <w:t>Kamera ile İzleme Faaliyeti ile Elde Edilen Kişisel Verilerin Muhafaza Süresi</w:t>
      </w:r>
      <w:r w:rsidRPr="00B42EE6">
        <w:rPr>
          <w:rFonts w:ascii="Arial" w:hAnsi="Arial" w:cs="Arial"/>
          <w:szCs w:val="24"/>
        </w:rPr>
        <w:t xml:space="preserve"> </w:t>
      </w:r>
    </w:p>
    <w:p w:rsidR="00D35BB1" w:rsidRDefault="00D35BB1" w:rsidP="00D35BB1">
      <w:pPr>
        <w:jc w:val="both"/>
        <w:rPr>
          <w:rFonts w:ascii="Arial" w:hAnsi="Arial" w:cs="Arial"/>
          <w:szCs w:val="24"/>
        </w:rPr>
      </w:pPr>
      <w:r w:rsidRPr="00B42EE6">
        <w:rPr>
          <w:rFonts w:ascii="Arial" w:hAnsi="Arial" w:cs="Arial"/>
          <w:szCs w:val="24"/>
        </w:rPr>
        <w:t xml:space="preserve">Kayda alınan kişisel veriler yasa ve hukuka uygun şekilde muhafaza edilecek ve ilgili mevzuatta belirtilen veya işlendikleri amaç için gerekli olan azami süre ve herhalde kanuni zamanaşımı süreleri kadar muhafaza edilecektir. </w:t>
      </w:r>
      <w:r w:rsidRPr="009B5969">
        <w:rPr>
          <w:rFonts w:ascii="Arial" w:hAnsi="Arial" w:cs="Arial"/>
          <w:szCs w:val="24"/>
        </w:rPr>
        <w:t>Kamera kayıtlarının, izinsiz olarak yetkisiz kişilerle paylaşımı söz konusu olma</w:t>
      </w:r>
      <w:r>
        <w:rPr>
          <w:rFonts w:ascii="Arial" w:hAnsi="Arial" w:cs="Arial"/>
          <w:szCs w:val="24"/>
        </w:rPr>
        <w:t>yıp</w:t>
      </w:r>
      <w:r w:rsidRPr="009B5969">
        <w:rPr>
          <w:rFonts w:ascii="Arial" w:hAnsi="Arial" w:cs="Arial"/>
          <w:szCs w:val="24"/>
        </w:rPr>
        <w:t xml:space="preserve"> ve yalnızca yetkili kişilerin kayıtlara erişimi mümkün</w:t>
      </w:r>
      <w:r>
        <w:rPr>
          <w:rFonts w:ascii="Arial" w:hAnsi="Arial" w:cs="Arial"/>
          <w:szCs w:val="24"/>
        </w:rPr>
        <w:t>dür.</w:t>
      </w:r>
    </w:p>
    <w:p w:rsidR="00D35BB1" w:rsidRDefault="00D35BB1" w:rsidP="00D35BB1">
      <w:pPr>
        <w:jc w:val="both"/>
        <w:rPr>
          <w:rFonts w:ascii="Arial" w:hAnsi="Arial" w:cs="Arial"/>
          <w:szCs w:val="24"/>
        </w:rPr>
      </w:pPr>
      <w:r>
        <w:rPr>
          <w:rFonts w:ascii="Arial" w:hAnsi="Arial" w:cs="Arial"/>
          <w:szCs w:val="24"/>
        </w:rPr>
        <w:t>K</w:t>
      </w:r>
      <w:r w:rsidRPr="00B42EE6">
        <w:rPr>
          <w:rFonts w:ascii="Arial" w:hAnsi="Arial" w:cs="Arial"/>
          <w:szCs w:val="24"/>
        </w:rPr>
        <w:t xml:space="preserve">amera ile elde edilen kişisel verilerin saklanma süreleri </w:t>
      </w:r>
      <w:r w:rsidR="00755186">
        <w:rPr>
          <w:rFonts w:ascii="Arial" w:hAnsi="Arial" w:cs="Arial"/>
          <w:szCs w:val="24"/>
        </w:rPr>
        <w:t>45 gündür</w:t>
      </w:r>
      <w:bookmarkStart w:id="0" w:name="_GoBack"/>
      <w:bookmarkEnd w:id="0"/>
      <w:r w:rsidRPr="00B42EE6">
        <w:rPr>
          <w:rFonts w:ascii="Arial" w:hAnsi="Arial" w:cs="Arial"/>
          <w:szCs w:val="24"/>
        </w:rPr>
        <w:t xml:space="preserve">. </w:t>
      </w:r>
    </w:p>
    <w:p w:rsidR="00D35BB1" w:rsidRDefault="00D35BB1" w:rsidP="00D35BB1">
      <w:pPr>
        <w:jc w:val="both"/>
        <w:rPr>
          <w:rFonts w:ascii="Arial" w:hAnsi="Arial" w:cs="Arial"/>
          <w:szCs w:val="24"/>
        </w:rPr>
      </w:pPr>
      <w:r w:rsidRPr="007D6BAF">
        <w:rPr>
          <w:rFonts w:ascii="Arial" w:hAnsi="Arial" w:cs="Arial"/>
          <w:b/>
          <w:szCs w:val="24"/>
        </w:rPr>
        <w:t>Elde Edilen Kişisel Verilerin Hangi Amaçlarla Kimlere Aktarılacağı</w:t>
      </w:r>
      <w:r w:rsidRPr="00B42EE6">
        <w:rPr>
          <w:rFonts w:ascii="Arial" w:hAnsi="Arial" w:cs="Arial"/>
          <w:szCs w:val="24"/>
        </w:rPr>
        <w:t xml:space="preserve"> </w:t>
      </w:r>
    </w:p>
    <w:p w:rsidR="00D35BB1" w:rsidRDefault="00D35BB1" w:rsidP="00D35BB1">
      <w:pPr>
        <w:jc w:val="both"/>
        <w:rPr>
          <w:rFonts w:ascii="Arial" w:hAnsi="Arial" w:cs="Arial"/>
          <w:szCs w:val="24"/>
        </w:rPr>
      </w:pPr>
      <w:r w:rsidRPr="00B42EE6">
        <w:rPr>
          <w:rFonts w:ascii="Arial" w:hAnsi="Arial" w:cs="Arial"/>
          <w:szCs w:val="24"/>
        </w:rPr>
        <w:t xml:space="preserve">İzleme sonucunda elde edilen bilgilere sınırlı sayıda çalışanın erişimi bulunmaktadır. Kamera görüntüleri, mevzuata uygun olarak yetkili kamu kurumlarına KVK Kanunu’nun 8. ve 9. maddelerinde belirtilen kişisel veri işleme şartları ve amaçları çerçevesinde aktarılabilmektedir. (Örneğin, bir olayın soruşturulması sırasında savcılığın veya hâkimin yazılı talebi ile) </w:t>
      </w:r>
    </w:p>
    <w:p w:rsidR="00D35BB1" w:rsidRDefault="00D35BB1" w:rsidP="00D35BB1">
      <w:pPr>
        <w:jc w:val="both"/>
        <w:rPr>
          <w:rFonts w:ascii="Arial" w:hAnsi="Arial" w:cs="Arial"/>
          <w:szCs w:val="24"/>
        </w:rPr>
      </w:pPr>
      <w:r w:rsidRPr="00B42EE6">
        <w:rPr>
          <w:rFonts w:ascii="Arial" w:hAnsi="Arial" w:cs="Arial"/>
          <w:szCs w:val="24"/>
        </w:rPr>
        <w:t xml:space="preserve">Kamera kaydı verileriniz yukarıda sayılan durumlar haricinde 3. kişilerle paylaşılmaz ve yurt dışına aktarılmaz. </w:t>
      </w:r>
    </w:p>
    <w:p w:rsidR="00D35BB1" w:rsidRDefault="00D35BB1" w:rsidP="00D35BB1">
      <w:pPr>
        <w:jc w:val="both"/>
        <w:rPr>
          <w:rFonts w:ascii="Arial" w:hAnsi="Arial" w:cs="Arial"/>
          <w:szCs w:val="24"/>
        </w:rPr>
      </w:pPr>
      <w:r w:rsidRPr="00B42EE6">
        <w:rPr>
          <w:rFonts w:ascii="Arial" w:hAnsi="Arial" w:cs="Arial"/>
          <w:szCs w:val="24"/>
        </w:rPr>
        <w:t xml:space="preserve">Kayıtlara erişimi olan sınırlı sayıda kişi gizlilik taahhütnamesi ile eriştiği verilerin gizliliğini koruyacağını beyan etmektedir. </w:t>
      </w:r>
    </w:p>
    <w:p w:rsidR="00D35BB1" w:rsidRDefault="00D35BB1" w:rsidP="00D35BB1">
      <w:pPr>
        <w:jc w:val="both"/>
        <w:rPr>
          <w:rFonts w:ascii="Arial" w:hAnsi="Arial" w:cs="Arial"/>
          <w:szCs w:val="24"/>
        </w:rPr>
      </w:pPr>
      <w:r w:rsidRPr="007D6BAF">
        <w:rPr>
          <w:rFonts w:ascii="Arial" w:hAnsi="Arial" w:cs="Arial"/>
          <w:b/>
          <w:szCs w:val="24"/>
        </w:rPr>
        <w:t>Kişisel Verilerin Silinmesi, Yok Edilmesi Ve Anonimleştirilmesi</w:t>
      </w:r>
      <w:r w:rsidRPr="00B42EE6">
        <w:rPr>
          <w:rFonts w:ascii="Arial" w:hAnsi="Arial" w:cs="Arial"/>
          <w:szCs w:val="24"/>
        </w:rPr>
        <w:t xml:space="preserve"> </w:t>
      </w:r>
    </w:p>
    <w:p w:rsidR="00D35BB1" w:rsidRDefault="00D35BB1" w:rsidP="00D35BB1">
      <w:pPr>
        <w:jc w:val="both"/>
        <w:rPr>
          <w:rFonts w:ascii="Arial" w:hAnsi="Arial" w:cs="Arial"/>
          <w:szCs w:val="24"/>
        </w:rPr>
      </w:pPr>
      <w:r>
        <w:rPr>
          <w:rFonts w:ascii="Arial" w:hAnsi="Arial" w:cs="Arial"/>
          <w:szCs w:val="24"/>
        </w:rPr>
        <w:t>Bu belgede</w:t>
      </w:r>
      <w:r w:rsidRPr="00B42EE6">
        <w:rPr>
          <w:rFonts w:ascii="Arial" w:hAnsi="Arial" w:cs="Arial"/>
          <w:szCs w:val="24"/>
        </w:rPr>
        <w:t xml:space="preserve"> konu edinilen kişisel veriler, KVK Kanunu’nun 7. maddesinde düzenlendiği üzere ilgili kanun hükümlerine uygun olarak işlenmiş olmasına rağmen, işlenmesini gerektiren sebeplerin ortadan kalkması hâlinde </w:t>
      </w:r>
      <w:r>
        <w:rPr>
          <w:rFonts w:ascii="Arial" w:hAnsi="Arial" w:cs="Arial"/>
          <w:szCs w:val="24"/>
        </w:rPr>
        <w:t>KVKK Biriminin</w:t>
      </w:r>
      <w:r w:rsidRPr="00B42EE6">
        <w:rPr>
          <w:rFonts w:ascii="Arial" w:hAnsi="Arial" w:cs="Arial"/>
          <w:szCs w:val="24"/>
        </w:rPr>
        <w:t xml:space="preserve"> kararına istinaden veya kişisel veri sahibinin talebi üzerine silinir, yok edilir veya anonim hâle getirilir. </w:t>
      </w:r>
    </w:p>
    <w:p w:rsidR="00D35BB1" w:rsidRPr="005D333B" w:rsidRDefault="00D35BB1" w:rsidP="00D35BB1">
      <w:pPr>
        <w:jc w:val="both"/>
        <w:rPr>
          <w:rFonts w:ascii="Arial" w:hAnsi="Arial" w:cs="Arial"/>
          <w:b/>
          <w:szCs w:val="24"/>
        </w:rPr>
      </w:pPr>
      <w:r w:rsidRPr="005D333B">
        <w:rPr>
          <w:rFonts w:ascii="Arial" w:hAnsi="Arial" w:cs="Arial"/>
          <w:b/>
          <w:szCs w:val="24"/>
        </w:rPr>
        <w:lastRenderedPageBreak/>
        <w:t>İlgili Kişinin Hakları</w:t>
      </w:r>
    </w:p>
    <w:p w:rsidR="00D35BB1" w:rsidRPr="005D333B" w:rsidRDefault="00D35BB1" w:rsidP="00D35BB1">
      <w:pPr>
        <w:jc w:val="both"/>
        <w:rPr>
          <w:rFonts w:ascii="Arial" w:hAnsi="Arial" w:cs="Arial"/>
          <w:szCs w:val="24"/>
        </w:rPr>
      </w:pPr>
      <w:r w:rsidRPr="005D333B">
        <w:rPr>
          <w:rFonts w:ascii="Arial" w:hAnsi="Arial" w:cs="Arial"/>
          <w:szCs w:val="24"/>
        </w:rPr>
        <w:t>KVKK kapsamında</w:t>
      </w:r>
    </w:p>
    <w:p w:rsidR="00D35BB1" w:rsidRPr="005D333B" w:rsidRDefault="00D35BB1" w:rsidP="00D35BB1">
      <w:pPr>
        <w:spacing w:after="0" w:line="240" w:lineRule="auto"/>
        <w:jc w:val="both"/>
        <w:rPr>
          <w:rFonts w:ascii="Arial" w:hAnsi="Arial" w:cs="Arial"/>
          <w:szCs w:val="24"/>
        </w:rPr>
      </w:pPr>
      <w:proofErr w:type="gramStart"/>
      <w:r w:rsidRPr="005D333B">
        <w:rPr>
          <w:rFonts w:ascii="Arial" w:hAnsi="Arial" w:cs="Arial"/>
          <w:i/>
          <w:szCs w:val="24"/>
        </w:rPr>
        <w:t>i</w:t>
      </w:r>
      <w:proofErr w:type="gramEnd"/>
      <w:r w:rsidRPr="005D333B">
        <w:rPr>
          <w:rFonts w:ascii="Arial" w:hAnsi="Arial" w:cs="Arial"/>
          <w:i/>
          <w:szCs w:val="24"/>
        </w:rPr>
        <w:t>.</w:t>
      </w:r>
      <w:r w:rsidRPr="005D333B">
        <w:rPr>
          <w:rFonts w:ascii="Arial" w:hAnsi="Arial" w:cs="Arial"/>
          <w:szCs w:val="24"/>
        </w:rPr>
        <w:tab/>
        <w:t>Kişisel Verilerinizin işlenip işlenmediğini öğrenme,</w:t>
      </w:r>
    </w:p>
    <w:p w:rsidR="00D35BB1" w:rsidRPr="005D333B" w:rsidRDefault="00D35BB1" w:rsidP="00D35BB1">
      <w:pPr>
        <w:spacing w:after="0" w:line="240" w:lineRule="auto"/>
        <w:jc w:val="both"/>
        <w:rPr>
          <w:rFonts w:ascii="Arial" w:hAnsi="Arial" w:cs="Arial"/>
          <w:szCs w:val="24"/>
        </w:rPr>
      </w:pPr>
      <w:r w:rsidRPr="005D333B">
        <w:rPr>
          <w:rFonts w:ascii="Arial" w:hAnsi="Arial" w:cs="Arial"/>
          <w:i/>
          <w:szCs w:val="24"/>
        </w:rPr>
        <w:t>ii.</w:t>
      </w:r>
      <w:r w:rsidRPr="005D333B">
        <w:rPr>
          <w:rFonts w:ascii="Arial" w:hAnsi="Arial" w:cs="Arial"/>
          <w:szCs w:val="24"/>
        </w:rPr>
        <w:tab/>
        <w:t>Kişisel Verileriniz işlenmişse buna ilişkin bilgi talep etme,</w:t>
      </w:r>
    </w:p>
    <w:p w:rsidR="00D35BB1" w:rsidRPr="005D333B" w:rsidRDefault="00D35BB1" w:rsidP="00D35BB1">
      <w:pPr>
        <w:spacing w:after="0" w:line="240" w:lineRule="auto"/>
        <w:jc w:val="both"/>
        <w:rPr>
          <w:rFonts w:ascii="Arial" w:hAnsi="Arial" w:cs="Arial"/>
          <w:szCs w:val="24"/>
        </w:rPr>
      </w:pPr>
      <w:r w:rsidRPr="005D333B">
        <w:rPr>
          <w:rFonts w:ascii="Arial" w:hAnsi="Arial" w:cs="Arial"/>
          <w:i/>
          <w:szCs w:val="24"/>
        </w:rPr>
        <w:t>iii.</w:t>
      </w:r>
      <w:r w:rsidRPr="005D333B">
        <w:rPr>
          <w:rFonts w:ascii="Arial" w:hAnsi="Arial" w:cs="Arial"/>
          <w:szCs w:val="24"/>
        </w:rPr>
        <w:tab/>
        <w:t>Kişisel Verilerinizin işlenme amacını ve bunların amacına uygun kullanılıp kullanılmadığını öğrenme,</w:t>
      </w:r>
    </w:p>
    <w:p w:rsidR="00D35BB1" w:rsidRPr="005D333B" w:rsidRDefault="00D35BB1" w:rsidP="00D35BB1">
      <w:pPr>
        <w:spacing w:after="0" w:line="240" w:lineRule="auto"/>
        <w:jc w:val="both"/>
        <w:rPr>
          <w:rFonts w:ascii="Arial" w:hAnsi="Arial" w:cs="Arial"/>
          <w:szCs w:val="24"/>
        </w:rPr>
      </w:pPr>
      <w:proofErr w:type="gramStart"/>
      <w:r w:rsidRPr="005D333B">
        <w:rPr>
          <w:rFonts w:ascii="Arial" w:hAnsi="Arial" w:cs="Arial"/>
          <w:i/>
          <w:szCs w:val="24"/>
        </w:rPr>
        <w:t>iv</w:t>
      </w:r>
      <w:proofErr w:type="gramEnd"/>
      <w:r w:rsidRPr="005D333B">
        <w:rPr>
          <w:rFonts w:ascii="Arial" w:hAnsi="Arial" w:cs="Arial"/>
          <w:i/>
          <w:szCs w:val="24"/>
        </w:rPr>
        <w:t>.</w:t>
      </w:r>
      <w:r w:rsidRPr="005D333B">
        <w:rPr>
          <w:rFonts w:ascii="Arial" w:hAnsi="Arial" w:cs="Arial"/>
          <w:szCs w:val="24"/>
        </w:rPr>
        <w:tab/>
        <w:t>Yurtiçinde veya yurtdışında Kişisel Verilerinizin aktarıldığı üçüncü kişileri bilme,</w:t>
      </w:r>
    </w:p>
    <w:p w:rsidR="00D35BB1" w:rsidRPr="005D333B" w:rsidRDefault="00D35BB1" w:rsidP="00D35BB1">
      <w:pPr>
        <w:spacing w:after="0" w:line="240" w:lineRule="auto"/>
        <w:jc w:val="both"/>
        <w:rPr>
          <w:rFonts w:ascii="Arial" w:hAnsi="Arial" w:cs="Arial"/>
          <w:szCs w:val="24"/>
        </w:rPr>
      </w:pPr>
      <w:proofErr w:type="gramStart"/>
      <w:r w:rsidRPr="005D333B">
        <w:rPr>
          <w:rFonts w:ascii="Arial" w:hAnsi="Arial" w:cs="Arial"/>
          <w:i/>
          <w:szCs w:val="24"/>
        </w:rPr>
        <w:t>v</w:t>
      </w:r>
      <w:proofErr w:type="gramEnd"/>
      <w:r w:rsidRPr="005D333B">
        <w:rPr>
          <w:rFonts w:ascii="Arial" w:hAnsi="Arial" w:cs="Arial"/>
          <w:i/>
          <w:szCs w:val="24"/>
        </w:rPr>
        <w:t>.</w:t>
      </w:r>
      <w:r w:rsidRPr="005D333B">
        <w:rPr>
          <w:rFonts w:ascii="Arial" w:hAnsi="Arial" w:cs="Arial"/>
          <w:szCs w:val="24"/>
        </w:rPr>
        <w:tab/>
        <w:t>Kişisel Verilerinizin eksik veya yanlış işlenmiş olması halinde bunların düzeltilmesini isteme,</w:t>
      </w:r>
    </w:p>
    <w:p w:rsidR="00D35BB1" w:rsidRPr="005D333B" w:rsidRDefault="00D35BB1" w:rsidP="00D35BB1">
      <w:pPr>
        <w:spacing w:after="0" w:line="240" w:lineRule="auto"/>
        <w:jc w:val="both"/>
        <w:rPr>
          <w:rFonts w:ascii="Arial" w:hAnsi="Arial" w:cs="Arial"/>
          <w:szCs w:val="24"/>
        </w:rPr>
      </w:pPr>
      <w:r w:rsidRPr="005D333B">
        <w:rPr>
          <w:rFonts w:ascii="Arial" w:hAnsi="Arial" w:cs="Arial"/>
          <w:i/>
          <w:szCs w:val="24"/>
        </w:rPr>
        <w:t>vi.</w:t>
      </w:r>
      <w:r w:rsidRPr="005D333B">
        <w:rPr>
          <w:rFonts w:ascii="Arial" w:hAnsi="Arial" w:cs="Arial"/>
          <w:szCs w:val="24"/>
        </w:rPr>
        <w:tab/>
        <w:t>KVKK mevzuatında öngörülen şartlar çerçevesinde Kişisel Verilerinizin silinmesini veya yok edilmesini isteme,</w:t>
      </w:r>
    </w:p>
    <w:p w:rsidR="00D35BB1" w:rsidRPr="005D333B" w:rsidRDefault="00D35BB1" w:rsidP="00D35BB1">
      <w:pPr>
        <w:spacing w:after="0" w:line="240" w:lineRule="auto"/>
        <w:jc w:val="both"/>
        <w:rPr>
          <w:rFonts w:ascii="Arial" w:hAnsi="Arial" w:cs="Arial"/>
          <w:szCs w:val="24"/>
        </w:rPr>
      </w:pPr>
      <w:r w:rsidRPr="005D333B">
        <w:rPr>
          <w:rFonts w:ascii="Arial" w:hAnsi="Arial" w:cs="Arial"/>
          <w:i/>
          <w:szCs w:val="24"/>
        </w:rPr>
        <w:t>vii.</w:t>
      </w:r>
      <w:r w:rsidRPr="005D333B">
        <w:rPr>
          <w:rFonts w:ascii="Arial" w:hAnsi="Arial" w:cs="Arial"/>
          <w:szCs w:val="24"/>
        </w:rPr>
        <w:tab/>
        <w:t>v. ve vi. maddeleri kapsamında yapılan işlemlerin Kişisel Verilerinizin aktarıldığı üçüncü kişilere bildirilmesini isteme,</w:t>
      </w:r>
    </w:p>
    <w:p w:rsidR="00D35BB1" w:rsidRPr="005D333B" w:rsidRDefault="00D35BB1" w:rsidP="00D35BB1">
      <w:pPr>
        <w:spacing w:after="0" w:line="240" w:lineRule="auto"/>
        <w:jc w:val="both"/>
        <w:rPr>
          <w:rFonts w:ascii="Arial" w:hAnsi="Arial" w:cs="Arial"/>
          <w:szCs w:val="24"/>
        </w:rPr>
      </w:pPr>
      <w:r w:rsidRPr="005D333B">
        <w:rPr>
          <w:rFonts w:ascii="Arial" w:hAnsi="Arial" w:cs="Arial"/>
          <w:i/>
          <w:szCs w:val="24"/>
        </w:rPr>
        <w:t>viii.</w:t>
      </w:r>
      <w:r w:rsidRPr="005D333B">
        <w:rPr>
          <w:rFonts w:ascii="Arial" w:hAnsi="Arial" w:cs="Arial"/>
          <w:szCs w:val="24"/>
        </w:rPr>
        <w:tab/>
        <w:t>İşlenen verilerin münhasıran otomatik sistemler vasıtasıyla analiz edilmesi suretiyle aleyhinize bir sonucun ortaya çıkmasına itiraz etme,</w:t>
      </w:r>
    </w:p>
    <w:p w:rsidR="00D35BB1" w:rsidRPr="005D333B" w:rsidRDefault="00D35BB1" w:rsidP="00D35BB1">
      <w:pPr>
        <w:spacing w:after="0" w:line="240" w:lineRule="auto"/>
        <w:jc w:val="both"/>
        <w:rPr>
          <w:rFonts w:ascii="Arial" w:hAnsi="Arial" w:cs="Arial"/>
          <w:szCs w:val="24"/>
        </w:rPr>
      </w:pPr>
      <w:r w:rsidRPr="005D333B">
        <w:rPr>
          <w:rFonts w:ascii="Arial" w:hAnsi="Arial" w:cs="Arial"/>
          <w:i/>
          <w:szCs w:val="24"/>
        </w:rPr>
        <w:t>ix.</w:t>
      </w:r>
      <w:r w:rsidRPr="005D333B">
        <w:rPr>
          <w:rFonts w:ascii="Arial" w:hAnsi="Arial" w:cs="Arial"/>
          <w:szCs w:val="24"/>
        </w:rPr>
        <w:tab/>
        <w:t>Kişisel Verilerinizin kanuna aykırı olarak işlenmesi sebebiyle zarara uğramanız halinde bu zararın giderilmesini talep etme</w:t>
      </w:r>
    </w:p>
    <w:p w:rsidR="00D35BB1" w:rsidRPr="005D333B" w:rsidRDefault="00D35BB1" w:rsidP="00D35BB1">
      <w:pPr>
        <w:jc w:val="both"/>
        <w:rPr>
          <w:rFonts w:ascii="Arial" w:hAnsi="Arial" w:cs="Arial"/>
          <w:szCs w:val="24"/>
        </w:rPr>
      </w:pPr>
      <w:proofErr w:type="gramStart"/>
      <w:r w:rsidRPr="005D333B">
        <w:rPr>
          <w:rFonts w:ascii="Arial" w:hAnsi="Arial" w:cs="Arial"/>
          <w:szCs w:val="24"/>
        </w:rPr>
        <w:t>haklarına</w:t>
      </w:r>
      <w:proofErr w:type="gramEnd"/>
      <w:r w:rsidRPr="005D333B">
        <w:rPr>
          <w:rFonts w:ascii="Arial" w:hAnsi="Arial" w:cs="Arial"/>
          <w:szCs w:val="24"/>
        </w:rPr>
        <w:t xml:space="preserve"> sahipsiniz.</w:t>
      </w:r>
    </w:p>
    <w:p w:rsidR="00D35BB1" w:rsidRPr="005D333B" w:rsidRDefault="00D35BB1" w:rsidP="00D35BB1">
      <w:pPr>
        <w:jc w:val="both"/>
        <w:rPr>
          <w:rFonts w:ascii="Arial" w:hAnsi="Arial" w:cs="Arial"/>
          <w:b/>
          <w:szCs w:val="24"/>
        </w:rPr>
      </w:pPr>
      <w:r w:rsidRPr="005D333B">
        <w:rPr>
          <w:rFonts w:ascii="Arial" w:hAnsi="Arial" w:cs="Arial"/>
          <w:b/>
          <w:szCs w:val="24"/>
        </w:rPr>
        <w:t>Haklarınızı Nasıl Kullanabilirsiniz?</w:t>
      </w:r>
    </w:p>
    <w:p w:rsidR="00D35BB1" w:rsidRPr="005D333B" w:rsidRDefault="00D35BB1" w:rsidP="00D35BB1">
      <w:pPr>
        <w:jc w:val="both"/>
        <w:rPr>
          <w:rFonts w:ascii="Arial" w:hAnsi="Arial" w:cs="Arial"/>
          <w:szCs w:val="24"/>
        </w:rPr>
      </w:pPr>
      <w:r>
        <w:rPr>
          <w:rFonts w:ascii="Arial" w:hAnsi="Arial" w:cs="Arial"/>
          <w:szCs w:val="24"/>
        </w:rPr>
        <w:t>İnternet</w:t>
      </w:r>
      <w:r w:rsidRPr="005D333B">
        <w:rPr>
          <w:rFonts w:ascii="Arial" w:hAnsi="Arial" w:cs="Arial"/>
          <w:szCs w:val="24"/>
        </w:rPr>
        <w:t xml:space="preserve"> adresinden indirebileceğiniz “başvuru </w:t>
      </w:r>
      <w:proofErr w:type="spellStart"/>
      <w:r w:rsidRPr="005D333B">
        <w:rPr>
          <w:rFonts w:ascii="Arial" w:hAnsi="Arial" w:cs="Arial"/>
          <w:szCs w:val="24"/>
        </w:rPr>
        <w:t>formu”nu</w:t>
      </w:r>
      <w:proofErr w:type="spellEnd"/>
      <w:r w:rsidRPr="005D333B">
        <w:rPr>
          <w:rFonts w:ascii="Arial" w:hAnsi="Arial" w:cs="Arial"/>
          <w:szCs w:val="24"/>
        </w:rPr>
        <w:t xml:space="preserve"> talebiniz/şikâyetiniz doğrultusunda doldurarak, söz konusu formu </w:t>
      </w:r>
      <w:hyperlink r:id="rId4" w:tgtFrame="_blank" w:history="1">
        <w:r>
          <w:rPr>
            <w:rFonts w:ascii="Arial" w:hAnsi="Arial" w:cs="Arial"/>
            <w:szCs w:val="24"/>
          </w:rPr>
          <w:t>e-mail</w:t>
        </w:r>
      </w:hyperlink>
      <w:r w:rsidRPr="005D333B">
        <w:rPr>
          <w:rFonts w:ascii="Arial" w:hAnsi="Arial" w:cs="Arial"/>
          <w:szCs w:val="24"/>
        </w:rPr>
        <w:t xml:space="preserve"> adresi üzerinden tarafımıza iletebilir veya formu fiziki olarak doldurarak </w:t>
      </w:r>
      <w:r>
        <w:rPr>
          <w:rFonts w:ascii="Arial" w:hAnsi="Arial" w:cs="Arial"/>
          <w:iCs/>
          <w:szCs w:val="24"/>
        </w:rPr>
        <w:t>adresimize</w:t>
      </w:r>
      <w:r w:rsidRPr="005D333B">
        <w:rPr>
          <w:rFonts w:ascii="Arial" w:hAnsi="Arial" w:cs="Arial"/>
          <w:szCs w:val="24"/>
        </w:rPr>
        <w:t xml:space="preserve"> kargo/posta vasıtasıyla gönderebilirsiniz.</w:t>
      </w:r>
    </w:p>
    <w:p w:rsidR="00D35BB1" w:rsidRPr="005D333B" w:rsidRDefault="00D35BB1" w:rsidP="00D35BB1">
      <w:pPr>
        <w:jc w:val="both"/>
        <w:rPr>
          <w:rFonts w:ascii="Arial" w:hAnsi="Arial" w:cs="Arial"/>
          <w:szCs w:val="24"/>
        </w:rPr>
      </w:pPr>
      <w:r w:rsidRPr="005D333B">
        <w:rPr>
          <w:rFonts w:ascii="Arial" w:hAnsi="Arial" w:cs="Arial"/>
          <w:szCs w:val="24"/>
        </w:rPr>
        <w:t xml:space="preserve">Talebinizi üstte gösterilen yöntemlerden birisini kullanarak tarafımıza iletmeniz durumunda KVKK </w:t>
      </w:r>
      <w:proofErr w:type="spellStart"/>
      <w:r w:rsidRPr="005D333B">
        <w:rPr>
          <w:rFonts w:ascii="Arial" w:hAnsi="Arial" w:cs="Arial"/>
          <w:szCs w:val="24"/>
        </w:rPr>
        <w:t>md.</w:t>
      </w:r>
      <w:proofErr w:type="spellEnd"/>
      <w:r w:rsidRPr="005D333B">
        <w:rPr>
          <w:rFonts w:ascii="Arial" w:hAnsi="Arial" w:cs="Arial"/>
          <w:szCs w:val="24"/>
        </w:rPr>
        <w:t xml:space="preserve"> 13/2 gereğince, talebiniz en geç 30 gün içinde değerlendirilecek ve tarafınıza konuyla ilgili bilgi verilecektir. Eğer talebiniz kabul edilirse, gerekli işlemler derhal veri sorumlusu tarafından yerine getirilecektir.</w:t>
      </w:r>
    </w:p>
    <w:p w:rsidR="007313CC" w:rsidRDefault="007313CC" w:rsidP="007313CC">
      <w:pPr>
        <w:jc w:val="both"/>
        <w:rPr>
          <w:rFonts w:ascii="Arial" w:hAnsi="Arial" w:cs="Arial"/>
          <w:b/>
          <w:szCs w:val="24"/>
        </w:rPr>
      </w:pPr>
    </w:p>
    <w:p w:rsidR="007313CC" w:rsidRDefault="007313CC" w:rsidP="007313CC">
      <w:pPr>
        <w:jc w:val="both"/>
        <w:rPr>
          <w:rFonts w:ascii="Arial" w:hAnsi="Arial" w:cs="Arial"/>
          <w:b/>
          <w:szCs w:val="24"/>
        </w:rPr>
      </w:pPr>
      <w:r>
        <w:rPr>
          <w:rFonts w:ascii="Arial" w:hAnsi="Arial" w:cs="Arial"/>
          <w:b/>
          <w:szCs w:val="24"/>
        </w:rPr>
        <w:t xml:space="preserve">VERİ SORUMLUSU </w:t>
      </w:r>
    </w:p>
    <w:p w:rsidR="007313CC" w:rsidRDefault="007313CC" w:rsidP="007313CC">
      <w:pPr>
        <w:jc w:val="both"/>
        <w:rPr>
          <w:rFonts w:ascii="Arial" w:hAnsi="Arial" w:cs="Arial"/>
          <w:szCs w:val="24"/>
        </w:rPr>
      </w:pPr>
      <w:r>
        <w:rPr>
          <w:rFonts w:ascii="Arial" w:hAnsi="Arial" w:cs="Arial"/>
          <w:szCs w:val="24"/>
        </w:rPr>
        <w:t>İşbu Aydınlatma Metninde ifade edilmiş olduğu üzere ŞİRKET, KVKK gereğince veri sorumlusudur.</w:t>
      </w:r>
    </w:p>
    <w:p w:rsidR="007313CC" w:rsidRDefault="007313CC" w:rsidP="007313CC">
      <w:pPr>
        <w:jc w:val="both"/>
        <w:rPr>
          <w:rFonts w:ascii="Arial" w:hAnsi="Arial" w:cs="Arial"/>
          <w:b/>
          <w:i/>
          <w:szCs w:val="24"/>
          <w:u w:val="single"/>
        </w:rPr>
      </w:pPr>
      <w:r>
        <w:rPr>
          <w:rFonts w:ascii="Arial" w:hAnsi="Arial" w:cs="Arial"/>
          <w:b/>
          <w:i/>
          <w:szCs w:val="24"/>
          <w:u w:val="single"/>
        </w:rPr>
        <w:t>Veri Sorumlusu Bilgisi</w:t>
      </w:r>
    </w:p>
    <w:p w:rsidR="007313CC" w:rsidRDefault="007313CC" w:rsidP="007313CC">
      <w:pPr>
        <w:jc w:val="both"/>
        <w:rPr>
          <w:rFonts w:ascii="Arial" w:hAnsi="Arial" w:cs="Arial"/>
          <w:b/>
          <w:szCs w:val="24"/>
        </w:rPr>
      </w:pPr>
      <w:r>
        <w:rPr>
          <w:rFonts w:ascii="Arial" w:hAnsi="Arial" w:cs="Arial"/>
          <w:b/>
          <w:szCs w:val="24"/>
        </w:rPr>
        <w:t>Açık Adı</w:t>
      </w:r>
      <w:r>
        <w:rPr>
          <w:rFonts w:ascii="Arial" w:hAnsi="Arial" w:cs="Arial"/>
          <w:b/>
          <w:szCs w:val="24"/>
        </w:rPr>
        <w:tab/>
        <w:t xml:space="preserve">: </w:t>
      </w:r>
      <w:r>
        <w:rPr>
          <w:rFonts w:ascii="Arial" w:hAnsi="Arial" w:cs="Arial"/>
          <w:szCs w:val="24"/>
        </w:rPr>
        <w:t>ELYAF TEKSTİL SANAYİ VE TİCARET ANONİM ŞİRKETİ</w:t>
      </w:r>
    </w:p>
    <w:p w:rsidR="007313CC" w:rsidRDefault="007313CC" w:rsidP="007313CC">
      <w:pPr>
        <w:jc w:val="both"/>
        <w:rPr>
          <w:rFonts w:ascii="Arial" w:hAnsi="Arial" w:cs="Arial"/>
          <w:b/>
          <w:szCs w:val="24"/>
        </w:rPr>
      </w:pPr>
      <w:r>
        <w:rPr>
          <w:rFonts w:ascii="Arial" w:hAnsi="Arial" w:cs="Arial"/>
          <w:b/>
          <w:szCs w:val="24"/>
        </w:rPr>
        <w:t>Adres</w:t>
      </w:r>
      <w:r>
        <w:rPr>
          <w:rFonts w:ascii="Arial" w:hAnsi="Arial" w:cs="Arial"/>
          <w:b/>
          <w:szCs w:val="24"/>
        </w:rPr>
        <w:tab/>
      </w:r>
      <w:r>
        <w:rPr>
          <w:rFonts w:ascii="Arial" w:hAnsi="Arial" w:cs="Arial"/>
          <w:b/>
          <w:szCs w:val="24"/>
        </w:rPr>
        <w:tab/>
        <w:t xml:space="preserve">: </w:t>
      </w:r>
      <w:r>
        <w:rPr>
          <w:rFonts w:ascii="Arial" w:hAnsi="Arial" w:cs="Arial"/>
          <w:szCs w:val="24"/>
        </w:rPr>
        <w:t xml:space="preserve">Ahmet </w:t>
      </w:r>
      <w:proofErr w:type="spellStart"/>
      <w:r>
        <w:rPr>
          <w:rFonts w:ascii="Arial" w:hAnsi="Arial" w:cs="Arial"/>
          <w:szCs w:val="24"/>
        </w:rPr>
        <w:t>Vefik</w:t>
      </w:r>
      <w:proofErr w:type="spellEnd"/>
      <w:r>
        <w:rPr>
          <w:rFonts w:ascii="Arial" w:hAnsi="Arial" w:cs="Arial"/>
          <w:szCs w:val="24"/>
        </w:rPr>
        <w:t xml:space="preserve"> Paşa OSB Mah. Bosna Cad. No: 10 Kestel Bursa</w:t>
      </w:r>
    </w:p>
    <w:p w:rsidR="007313CC" w:rsidRDefault="007313CC" w:rsidP="007313CC">
      <w:pPr>
        <w:jc w:val="both"/>
        <w:rPr>
          <w:rFonts w:ascii="Arial" w:hAnsi="Arial" w:cs="Arial"/>
          <w:b/>
          <w:szCs w:val="24"/>
        </w:rPr>
      </w:pPr>
      <w:r>
        <w:rPr>
          <w:rFonts w:ascii="Arial" w:hAnsi="Arial" w:cs="Arial"/>
          <w:b/>
          <w:szCs w:val="24"/>
        </w:rPr>
        <w:t>Web Adresi</w:t>
      </w:r>
      <w:r>
        <w:rPr>
          <w:rFonts w:ascii="Arial" w:hAnsi="Arial" w:cs="Arial"/>
          <w:b/>
          <w:szCs w:val="24"/>
        </w:rPr>
        <w:tab/>
        <w:t xml:space="preserve">: </w:t>
      </w:r>
      <w:r>
        <w:rPr>
          <w:rFonts w:ascii="Arial" w:hAnsi="Arial" w:cs="Arial"/>
          <w:szCs w:val="24"/>
        </w:rPr>
        <w:t>www.elyaf.com</w:t>
      </w:r>
    </w:p>
    <w:p w:rsidR="007313CC" w:rsidRDefault="007313CC" w:rsidP="007313CC">
      <w:pPr>
        <w:jc w:val="both"/>
        <w:rPr>
          <w:rFonts w:ascii="Arial" w:hAnsi="Arial" w:cs="Arial"/>
          <w:szCs w:val="24"/>
        </w:rPr>
      </w:pPr>
      <w:r>
        <w:rPr>
          <w:rFonts w:ascii="Arial" w:hAnsi="Arial" w:cs="Arial"/>
          <w:b/>
          <w:szCs w:val="24"/>
        </w:rPr>
        <w:t>E-posta</w:t>
      </w:r>
      <w:r>
        <w:rPr>
          <w:rFonts w:ascii="Arial" w:hAnsi="Arial" w:cs="Arial"/>
          <w:b/>
          <w:szCs w:val="24"/>
        </w:rPr>
        <w:tab/>
        <w:t xml:space="preserve">: </w:t>
      </w:r>
      <w:hyperlink r:id="rId5" w:tgtFrame="_blank" w:history="1">
        <w:r>
          <w:rPr>
            <w:rStyle w:val="Kpr"/>
            <w:rFonts w:ascii="Arial" w:hAnsi="Arial" w:cs="Arial"/>
            <w:color w:val="auto"/>
            <w:szCs w:val="24"/>
            <w:u w:val="none"/>
          </w:rPr>
          <w:t>kvkk@elyaf.com</w:t>
        </w:r>
      </w:hyperlink>
    </w:p>
    <w:p w:rsidR="0085549A" w:rsidRDefault="007313CC" w:rsidP="007313CC">
      <w:r>
        <w:rPr>
          <w:rFonts w:ascii="Arial" w:hAnsi="Arial" w:cs="Arial"/>
          <w:b/>
          <w:szCs w:val="24"/>
        </w:rPr>
        <w:t>Telefon</w:t>
      </w:r>
      <w:r>
        <w:rPr>
          <w:rFonts w:ascii="Arial" w:hAnsi="Arial" w:cs="Arial"/>
          <w:b/>
          <w:szCs w:val="24"/>
        </w:rPr>
        <w:tab/>
        <w:t xml:space="preserve">: </w:t>
      </w:r>
      <w:r>
        <w:rPr>
          <w:rFonts w:ascii="Arial" w:hAnsi="Arial" w:cs="Arial"/>
          <w:szCs w:val="24"/>
        </w:rPr>
        <w:t>02243317680</w:t>
      </w:r>
    </w:p>
    <w:sectPr w:rsidR="008554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E29"/>
    <w:rsid w:val="006D7E29"/>
    <w:rsid w:val="007313CC"/>
    <w:rsid w:val="00755186"/>
    <w:rsid w:val="0085549A"/>
    <w:rsid w:val="00D35B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5E3D"/>
  <w15:chartTrackingRefBased/>
  <w15:docId w15:val="{FB9E1E5B-3E31-47FB-89AD-C1BED02F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B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313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5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vkk@hilasotel.com" TargetMode="External"/><Relationship Id="rId4" Type="http://schemas.openxmlformats.org/officeDocument/2006/relationships/hyperlink" Target="mailto:kvkk@hilasote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HOCA</dc:creator>
  <cp:keywords/>
  <dc:description/>
  <cp:lastModifiedBy>Mehmet HOCA</cp:lastModifiedBy>
  <cp:revision>4</cp:revision>
  <dcterms:created xsi:type="dcterms:W3CDTF">2026-06-29T07:35:00Z</dcterms:created>
  <dcterms:modified xsi:type="dcterms:W3CDTF">2026-07-05T12:31:00Z</dcterms:modified>
</cp:coreProperties>
</file>